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632304" w:rsidRDefault="00735BAD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304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B06B3" w:rsidRPr="00632304">
        <w:rPr>
          <w:rFonts w:ascii="Times New Roman" w:hAnsi="Times New Roman" w:cs="Times New Roman"/>
          <w:b/>
          <w:sz w:val="24"/>
          <w:szCs w:val="24"/>
        </w:rPr>
        <w:t>26: Assisting Special Rescue Teams</w:t>
      </w:r>
    </w:p>
    <w:p w:rsidR="00D272A0" w:rsidRPr="00632304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C1" w:rsidRPr="00632304" w:rsidRDefault="00FF716E" w:rsidP="00F7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304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DB5927" w:rsidRPr="00632304" w:rsidRDefault="00DB5927" w:rsidP="00F7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 TRI is a complex res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cue incident involving vehicles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or machinery, water or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ice, rope techniques, trench or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excavation collapse, confin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ed spaces, structural collapse,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SAR, or hazardous ma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terials that requires specially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trained personnel and special equipment.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Training in technical res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cue areas is conducted at three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levels: awareness, operat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ions, and technician. Awareness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training serves as an in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troduction to the topic with an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emphasis on recognizi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ng hazards, securing the scene,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and calling for appropriate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assistance. There is no actual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use of rescue skills at t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he awareness level. Most of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training that beginning fire fi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ghters receive is at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awareness level.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following types 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f TRIs are often encountered by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fire fighters: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Vehicle and machinery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Confined-space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Rope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Trench and excavation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Structural-collapse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Water and ice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Wilderness rescue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Hazardous materials incidents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To become proficient in handling these types of si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tuations,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you must take a fo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rmal course to gain specialized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knowledge and skills.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When assisting rescue team members, keep fi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ve guidelines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in mind: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Be safe.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Follow orders.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Work as a team.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Think.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Follow the golden rule of public service: treat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others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as you would like to be treated.</w:t>
      </w:r>
    </w:p>
    <w:p w:rsidR="00BD690A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basic steps of special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rescue operations are outlined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here: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9B">
        <w:rPr>
          <w:rFonts w:ascii="Times New Roman" w:hAnsi="Times New Roman" w:cs="Times New Roman"/>
          <w:sz w:val="24"/>
          <w:szCs w:val="24"/>
        </w:rPr>
        <w:t>Preparation—Tr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ain with the specialized rescue </w:t>
      </w:r>
      <w:r w:rsidRPr="006F459B">
        <w:rPr>
          <w:rFonts w:ascii="Times New Roman" w:hAnsi="Times New Roman" w:cs="Times New Roman"/>
          <w:sz w:val="24"/>
          <w:szCs w:val="24"/>
        </w:rPr>
        <w:t>teams in your are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a, and become familiar with the </w:t>
      </w:r>
      <w:r w:rsidRPr="006F459B">
        <w:rPr>
          <w:rFonts w:ascii="Times New Roman" w:hAnsi="Times New Roman" w:cs="Times New Roman"/>
          <w:sz w:val="24"/>
          <w:szCs w:val="24"/>
        </w:rPr>
        <w:t>terminology used in the field.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9B">
        <w:rPr>
          <w:rFonts w:ascii="Times New Roman" w:hAnsi="Times New Roman" w:cs="Times New Roman"/>
          <w:sz w:val="24"/>
          <w:szCs w:val="24"/>
        </w:rPr>
        <w:t>Response—</w:t>
      </w:r>
      <w:proofErr w:type="gramStart"/>
      <w:r w:rsidRPr="006F45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459B">
        <w:rPr>
          <w:rFonts w:ascii="Times New Roman" w:hAnsi="Times New Roman" w:cs="Times New Roman"/>
          <w:sz w:val="24"/>
          <w:szCs w:val="24"/>
        </w:rPr>
        <w:t xml:space="preserve"> technical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 rescue team will usually </w:t>
      </w:r>
      <w:r w:rsidRPr="006F459B">
        <w:rPr>
          <w:rFonts w:ascii="Times New Roman" w:hAnsi="Times New Roman" w:cs="Times New Roman"/>
          <w:sz w:val="24"/>
          <w:szCs w:val="24"/>
        </w:rPr>
        <w:t>respond with a rescu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e unit supported by other units </w:t>
      </w:r>
      <w:r w:rsidRPr="006F459B">
        <w:rPr>
          <w:rFonts w:ascii="Times New Roman" w:hAnsi="Times New Roman" w:cs="Times New Roman"/>
          <w:sz w:val="24"/>
          <w:szCs w:val="24"/>
        </w:rPr>
        <w:t>such as a medic u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nit, an engine company, a truck </w:t>
      </w:r>
      <w:r w:rsidRPr="006F459B">
        <w:rPr>
          <w:rFonts w:ascii="Times New Roman" w:hAnsi="Times New Roman" w:cs="Times New Roman"/>
          <w:sz w:val="24"/>
          <w:szCs w:val="24"/>
        </w:rPr>
        <w:t>company, and a chief.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9B">
        <w:rPr>
          <w:rFonts w:ascii="Times New Roman" w:hAnsi="Times New Roman" w:cs="Times New Roman"/>
          <w:sz w:val="24"/>
          <w:szCs w:val="24"/>
        </w:rPr>
        <w:t>Arrival and size-up—</w:t>
      </w:r>
      <w:proofErr w:type="gramStart"/>
      <w:r w:rsidRPr="006F45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459B">
        <w:rPr>
          <w:rFonts w:ascii="Times New Roman" w:hAnsi="Times New Roman" w:cs="Times New Roman"/>
          <w:sz w:val="24"/>
          <w:szCs w:val="24"/>
        </w:rPr>
        <w:t xml:space="preserve"> first company offi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cer to </w:t>
      </w:r>
      <w:r w:rsidRPr="006F459B">
        <w:rPr>
          <w:rFonts w:ascii="Times New Roman" w:hAnsi="Times New Roman" w:cs="Times New Roman"/>
          <w:sz w:val="24"/>
          <w:szCs w:val="24"/>
        </w:rPr>
        <w:t xml:space="preserve">arrive on the 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scene should assume command and </w:t>
      </w:r>
      <w:r w:rsidRPr="006F459B">
        <w:rPr>
          <w:rFonts w:ascii="Times New Roman" w:hAnsi="Times New Roman" w:cs="Times New Roman"/>
          <w:sz w:val="24"/>
          <w:szCs w:val="24"/>
        </w:rPr>
        <w:t xml:space="preserve">rapidly assess the 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situation. Do not rush into the </w:t>
      </w:r>
      <w:r w:rsidRPr="006F459B">
        <w:rPr>
          <w:rFonts w:ascii="Times New Roman" w:hAnsi="Times New Roman" w:cs="Times New Roman"/>
          <w:sz w:val="24"/>
          <w:szCs w:val="24"/>
        </w:rPr>
        <w:t xml:space="preserve">incident scene until </w:t>
      </w:r>
      <w:r w:rsidR="006F459B" w:rsidRPr="006F459B">
        <w:rPr>
          <w:rFonts w:ascii="Times New Roman" w:hAnsi="Times New Roman" w:cs="Times New Roman"/>
          <w:sz w:val="24"/>
          <w:szCs w:val="24"/>
        </w:rPr>
        <w:t xml:space="preserve">the situation has been assessed </w:t>
      </w:r>
      <w:r w:rsidRPr="006F459B">
        <w:rPr>
          <w:rFonts w:ascii="Times New Roman" w:hAnsi="Times New Roman" w:cs="Times New Roman"/>
          <w:sz w:val="24"/>
          <w:szCs w:val="24"/>
        </w:rPr>
        <w:t>and the hazards identified.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Stabilization—</w:t>
      </w:r>
      <w:proofErr w:type="gramStart"/>
      <w:r w:rsidRPr="006F45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>nce</w:t>
      </w:r>
      <w:proofErr w:type="gramEnd"/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the needed resources are on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 way and the scene is sa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fe to enter, begin to stabilize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 scene by est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ablishing a perimeter around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 rescue site.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Access—</w:t>
      </w:r>
      <w:proofErr w:type="gramStart"/>
      <w:r w:rsidRPr="006F459B">
        <w:rPr>
          <w:rFonts w:ascii="Times New Roman" w:hAnsi="Times New Roman" w:cs="Times New Roman"/>
          <w:color w:val="000000"/>
          <w:sz w:val="24"/>
          <w:szCs w:val="24"/>
        </w:rPr>
        <w:t>Identify</w:t>
      </w:r>
      <w:proofErr w:type="gramEnd"/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 actual reason for the rescue,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and work to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ward freeing the victim safely.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Communicate with the vic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tims at all times, and initiate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emergency medi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cal care as soon as safe access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is made to the victim.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Disentangle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>ment—</w:t>
      </w:r>
      <w:proofErr w:type="gramStart"/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gramEnd"/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precautions have been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taken and the reason for entrapment has been identified, the victim needs to be freed as safely as possible.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Disentanglement removes what is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confi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 victim from around the victim.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Removal—</w:t>
      </w:r>
      <w:proofErr w:type="gramStart"/>
      <w:r w:rsidRPr="006F459B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step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could be as simple as assisting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 victim up a ladder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or as complex as packaging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victim in a Stokes ba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sket and lifting him or her out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of a trench.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Transport—O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nce the victim has been removed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from the hazard ar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ea, transport to an appropriate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medical facility is accomplished by EMS personnel.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Security of the sce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ne and preparation for the next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call—</w:t>
      </w:r>
      <w:proofErr w:type="gramStart"/>
      <w:r w:rsidRPr="006F459B"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gramEnd"/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the v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ictim has been transported,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scene must be s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tabilized by the rescue crew to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ensure that no one else becomes injured.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459B">
        <w:rPr>
          <w:rFonts w:ascii="Times New Roman" w:hAnsi="Times New Roman" w:cs="Times New Roman"/>
          <w:color w:val="000000"/>
          <w:sz w:val="24"/>
          <w:szCs w:val="24"/>
        </w:rPr>
        <w:t>Postincident</w:t>
      </w:r>
      <w:proofErr w:type="spellEnd"/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ana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lysis—Identify what worked well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and which procedures could work better.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Beginning with the initi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al dispatch of the rescue call,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begin compiling facts an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d identifying factors pertinent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to the call. The information received when an emergenc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call is received is importa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nt to the success of the rescue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operation. The informati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on should include the following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details: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location of the incident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nature of th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 incident (kinds and number of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vehicles)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conditions and positions of victims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conditions and positions of vehicles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number of peo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ple trapped or injured, and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types of their injuries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Any specific or special hazard information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The name of the pe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rson calling and a number where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that person can be reached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 size-up should include the in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itial and continuous evaluation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of the following issues: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Scope and magnitude of the incident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Risk–benefit analysis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Number of known and potential victims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Hazards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Access to the scene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Environmental factors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Available and necessary resources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Establishment of control perimeters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After sizing up the scene,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take the following precautions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to avoid further injuries to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the victims and to provide for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 safety of other fire fighters: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Secure utility hazards.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Provide scene security.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Use the prop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er protective equipment for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emergency.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Activate the IMS.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Activate the personnel accountability system.</w:t>
      </w:r>
    </w:p>
    <w:p w:rsidR="00632304" w:rsidRPr="006F459B" w:rsidRDefault="00632304" w:rsidP="006F45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Make contact with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the victim, and keep the victim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calm.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At any type of TRI, follow the orders of the c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ompany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officer who receives dir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ection from the IC. Many of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tasks assigned to fire fighter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s will involve moving equipment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and objects from on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 place to another; others will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involve protecting the team and victims.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Vehicle and machinery rescues occu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r in many settings.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These situations requ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ire responders to stabilize the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machinery and ensure that the electricity is off.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With a confined space, 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escuers must ensure that a pure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and adequate air supply is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>available before entering confi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ned spaces.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Low-angle and high-angle rope rescues require safe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equipment, adequate training, and much caution.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Trench and excav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ation rescues are hazardous and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require responders to mi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nimize the chance for secondary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collapses.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A damaged building 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s prone to structural collapse.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Whenever a building h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as been damaged, assume that it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may collapse. Consider fire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scenes to be potential building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collapses.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Water rescue training is ne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eded in almost all communities.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Training, proper PFD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s, and appropriate clothing are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important to ensure rescuer safety.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Wilderness rescue may 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be called for even when initial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access to a lost or stranded individual occurs quickly.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Hazardous materials inci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dents are not always dispatched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as hazardous materials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incidents, so be cautious when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approaching any incident. O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nce the presence of a hazardous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material is identifi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ed, protect yourself by staying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out of the area exposed to the material.</w:t>
      </w:r>
    </w:p>
    <w:p w:rsidR="00632304" w:rsidRPr="006F459B" w:rsidRDefault="00632304" w:rsidP="006F45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9B">
        <w:rPr>
          <w:rFonts w:ascii="Times New Roman" w:hAnsi="Times New Roman" w:cs="Times New Roman"/>
          <w:color w:val="000000"/>
          <w:sz w:val="24"/>
          <w:szCs w:val="24"/>
        </w:rPr>
        <w:t>Never attempt to move or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 relocate an elevator under any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circumstances. Always cu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t the power to a malfunctioning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elevator and secure the p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ower supply. Implement incident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risk management a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nd risk assessment. Always have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additional trained pe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rsonnel on hand, and anticipate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obstacles and problems. Once the incident has be</w:t>
      </w:r>
      <w:r w:rsidR="006F459B" w:rsidRPr="006F459B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6F459B">
        <w:rPr>
          <w:rFonts w:ascii="Times New Roman" w:hAnsi="Times New Roman" w:cs="Times New Roman"/>
          <w:color w:val="000000"/>
          <w:sz w:val="24"/>
          <w:szCs w:val="24"/>
        </w:rPr>
        <w:t>resolved, leave the power supply off.</w:t>
      </w:r>
    </w:p>
    <w:sectPr w:rsidR="00632304" w:rsidRPr="006F45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AB7091" w:rsidRDefault="00AB7091" w:rsidP="00AB7091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91" w:rsidRDefault="00AB7091">
    <w:pPr>
      <w:pStyle w:val="Header"/>
    </w:pPr>
    <w:r w:rsidRPr="00AB7091">
      <w:rPr>
        <w:i/>
      </w:rPr>
      <w:t xml:space="preserve">Fundamentals of Fire Fighter Skills, </w:t>
    </w:r>
    <w:r w:rsidR="00434E4B">
      <w:rPr>
        <w:i/>
      </w:rPr>
      <w:t xml:space="preserve">Canadian </w:t>
    </w:r>
    <w:r w:rsidRPr="00AB7091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9A"/>
    <w:multiLevelType w:val="hybridMultilevel"/>
    <w:tmpl w:val="9A5C4816"/>
    <w:lvl w:ilvl="0" w:tplc="F674460C">
      <w:start w:val="1"/>
      <w:numFmt w:val="decimal"/>
      <w:lvlText w:val="%1."/>
      <w:lvlJc w:val="left"/>
      <w:pPr>
        <w:ind w:left="720" w:hanging="360"/>
      </w:pPr>
      <w:rPr>
        <w:rFonts w:ascii="Berkeley-Bold" w:hAnsi="Berkeley-Bold" w:cs="Berkeley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7011"/>
    <w:multiLevelType w:val="hybridMultilevel"/>
    <w:tmpl w:val="0D4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78C4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46A"/>
    <w:multiLevelType w:val="hybridMultilevel"/>
    <w:tmpl w:val="E63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7801"/>
    <w:multiLevelType w:val="hybridMultilevel"/>
    <w:tmpl w:val="8A22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72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D1359"/>
    <w:multiLevelType w:val="hybridMultilevel"/>
    <w:tmpl w:val="D5525300"/>
    <w:lvl w:ilvl="0" w:tplc="F674460C">
      <w:start w:val="1"/>
      <w:numFmt w:val="decimal"/>
      <w:lvlText w:val="%1."/>
      <w:lvlJc w:val="left"/>
      <w:pPr>
        <w:ind w:left="1440" w:hanging="360"/>
      </w:pPr>
      <w:rPr>
        <w:rFonts w:ascii="Berkeley-Bold" w:hAnsi="Berkeley-Bold" w:cs="Berkeley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11E23"/>
    <w:multiLevelType w:val="hybridMultilevel"/>
    <w:tmpl w:val="C76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7746"/>
    <w:multiLevelType w:val="hybridMultilevel"/>
    <w:tmpl w:val="094A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E5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B125F"/>
    <w:multiLevelType w:val="hybridMultilevel"/>
    <w:tmpl w:val="96AC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61AF"/>
    <w:multiLevelType w:val="hybridMultilevel"/>
    <w:tmpl w:val="6E9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21C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E4D"/>
    <w:multiLevelType w:val="hybridMultilevel"/>
    <w:tmpl w:val="CC2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8E700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2533"/>
    <w:multiLevelType w:val="hybridMultilevel"/>
    <w:tmpl w:val="9922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251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967F9"/>
    <w:multiLevelType w:val="hybridMultilevel"/>
    <w:tmpl w:val="EA5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EF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3A13B2"/>
    <w:multiLevelType w:val="hybridMultilevel"/>
    <w:tmpl w:val="D204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30E2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F1BA0"/>
    <w:multiLevelType w:val="hybridMultilevel"/>
    <w:tmpl w:val="E9EC83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7E72E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21886"/>
    <w:multiLevelType w:val="hybridMultilevel"/>
    <w:tmpl w:val="87C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9E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17"/>
  </w:num>
  <w:num w:numId="5">
    <w:abstractNumId w:val="15"/>
  </w:num>
  <w:num w:numId="6">
    <w:abstractNumId w:val="18"/>
  </w:num>
  <w:num w:numId="7">
    <w:abstractNumId w:val="1"/>
  </w:num>
  <w:num w:numId="8">
    <w:abstractNumId w:val="20"/>
  </w:num>
  <w:num w:numId="9">
    <w:abstractNumId w:val="19"/>
  </w:num>
  <w:num w:numId="10">
    <w:abstractNumId w:val="11"/>
  </w:num>
  <w:num w:numId="11">
    <w:abstractNumId w:val="6"/>
  </w:num>
  <w:num w:numId="12">
    <w:abstractNumId w:val="8"/>
  </w:num>
  <w:num w:numId="13">
    <w:abstractNumId w:val="24"/>
  </w:num>
  <w:num w:numId="14">
    <w:abstractNumId w:val="21"/>
  </w:num>
  <w:num w:numId="15">
    <w:abstractNumId w:val="5"/>
  </w:num>
  <w:num w:numId="16">
    <w:abstractNumId w:val="2"/>
  </w:num>
  <w:num w:numId="17">
    <w:abstractNumId w:val="33"/>
  </w:num>
  <w:num w:numId="18">
    <w:abstractNumId w:val="28"/>
  </w:num>
  <w:num w:numId="19">
    <w:abstractNumId w:val="23"/>
  </w:num>
  <w:num w:numId="20">
    <w:abstractNumId w:val="22"/>
  </w:num>
  <w:num w:numId="21">
    <w:abstractNumId w:val="26"/>
  </w:num>
  <w:num w:numId="22">
    <w:abstractNumId w:val="27"/>
  </w:num>
  <w:num w:numId="23">
    <w:abstractNumId w:val="35"/>
  </w:num>
  <w:num w:numId="24">
    <w:abstractNumId w:val="10"/>
  </w:num>
  <w:num w:numId="25">
    <w:abstractNumId w:val="0"/>
  </w:num>
  <w:num w:numId="26">
    <w:abstractNumId w:val="9"/>
  </w:num>
  <w:num w:numId="27">
    <w:abstractNumId w:val="30"/>
  </w:num>
  <w:num w:numId="28">
    <w:abstractNumId w:val="3"/>
  </w:num>
  <w:num w:numId="29">
    <w:abstractNumId w:val="16"/>
  </w:num>
  <w:num w:numId="30">
    <w:abstractNumId w:val="4"/>
  </w:num>
  <w:num w:numId="31">
    <w:abstractNumId w:val="12"/>
  </w:num>
  <w:num w:numId="32">
    <w:abstractNumId w:val="25"/>
  </w:num>
  <w:num w:numId="33">
    <w:abstractNumId w:val="7"/>
  </w:num>
  <w:num w:numId="34">
    <w:abstractNumId w:val="13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46F61"/>
    <w:rsid w:val="00055495"/>
    <w:rsid w:val="0006485D"/>
    <w:rsid w:val="0007759D"/>
    <w:rsid w:val="0008074F"/>
    <w:rsid w:val="00085478"/>
    <w:rsid w:val="000B22CA"/>
    <w:rsid w:val="00120036"/>
    <w:rsid w:val="0013574A"/>
    <w:rsid w:val="00136A64"/>
    <w:rsid w:val="00145C19"/>
    <w:rsid w:val="001A1C41"/>
    <w:rsid w:val="001A4179"/>
    <w:rsid w:val="001B4D9C"/>
    <w:rsid w:val="001C002A"/>
    <w:rsid w:val="001D768A"/>
    <w:rsid w:val="00220FC3"/>
    <w:rsid w:val="00227159"/>
    <w:rsid w:val="0023606A"/>
    <w:rsid w:val="002902A8"/>
    <w:rsid w:val="00296697"/>
    <w:rsid w:val="002B31E5"/>
    <w:rsid w:val="002C3801"/>
    <w:rsid w:val="002E1164"/>
    <w:rsid w:val="00310827"/>
    <w:rsid w:val="00331F28"/>
    <w:rsid w:val="003612B8"/>
    <w:rsid w:val="0039276E"/>
    <w:rsid w:val="003B17CB"/>
    <w:rsid w:val="003C24FA"/>
    <w:rsid w:val="004040D8"/>
    <w:rsid w:val="004052C1"/>
    <w:rsid w:val="00407025"/>
    <w:rsid w:val="00434E4B"/>
    <w:rsid w:val="00465388"/>
    <w:rsid w:val="0047564E"/>
    <w:rsid w:val="00477DA2"/>
    <w:rsid w:val="004947F5"/>
    <w:rsid w:val="004C7CE2"/>
    <w:rsid w:val="004D5B8B"/>
    <w:rsid w:val="00501C58"/>
    <w:rsid w:val="00536E54"/>
    <w:rsid w:val="005733F1"/>
    <w:rsid w:val="005B0C40"/>
    <w:rsid w:val="005C3E33"/>
    <w:rsid w:val="005E6B93"/>
    <w:rsid w:val="005F2E28"/>
    <w:rsid w:val="006227AB"/>
    <w:rsid w:val="00632304"/>
    <w:rsid w:val="0064055E"/>
    <w:rsid w:val="006409F3"/>
    <w:rsid w:val="00643169"/>
    <w:rsid w:val="00656314"/>
    <w:rsid w:val="00681395"/>
    <w:rsid w:val="006A3C5C"/>
    <w:rsid w:val="006C0986"/>
    <w:rsid w:val="006D577C"/>
    <w:rsid w:val="006F0AB1"/>
    <w:rsid w:val="006F2D56"/>
    <w:rsid w:val="006F459B"/>
    <w:rsid w:val="006F4F46"/>
    <w:rsid w:val="00726569"/>
    <w:rsid w:val="00733618"/>
    <w:rsid w:val="007356C4"/>
    <w:rsid w:val="00735BAD"/>
    <w:rsid w:val="00797126"/>
    <w:rsid w:val="007F3BCD"/>
    <w:rsid w:val="00802C28"/>
    <w:rsid w:val="008274C0"/>
    <w:rsid w:val="00835BE5"/>
    <w:rsid w:val="008365D7"/>
    <w:rsid w:val="008647CA"/>
    <w:rsid w:val="0088154A"/>
    <w:rsid w:val="008A7C25"/>
    <w:rsid w:val="008B06B3"/>
    <w:rsid w:val="008B7D98"/>
    <w:rsid w:val="00900550"/>
    <w:rsid w:val="00914C16"/>
    <w:rsid w:val="0091619C"/>
    <w:rsid w:val="00916FC7"/>
    <w:rsid w:val="00943BF0"/>
    <w:rsid w:val="00960F82"/>
    <w:rsid w:val="00981EA6"/>
    <w:rsid w:val="009849B5"/>
    <w:rsid w:val="009D1DAF"/>
    <w:rsid w:val="00A00937"/>
    <w:rsid w:val="00A01DD5"/>
    <w:rsid w:val="00A17B80"/>
    <w:rsid w:val="00A230BB"/>
    <w:rsid w:val="00A451F4"/>
    <w:rsid w:val="00A52970"/>
    <w:rsid w:val="00A531B0"/>
    <w:rsid w:val="00A61AE1"/>
    <w:rsid w:val="00AA19BC"/>
    <w:rsid w:val="00AB352B"/>
    <w:rsid w:val="00AB7091"/>
    <w:rsid w:val="00AC6B3F"/>
    <w:rsid w:val="00AC747E"/>
    <w:rsid w:val="00AC7D9E"/>
    <w:rsid w:val="00AF2595"/>
    <w:rsid w:val="00B02640"/>
    <w:rsid w:val="00B07376"/>
    <w:rsid w:val="00B30933"/>
    <w:rsid w:val="00B35EAC"/>
    <w:rsid w:val="00B636AE"/>
    <w:rsid w:val="00B71D19"/>
    <w:rsid w:val="00B77AE5"/>
    <w:rsid w:val="00BC6FD6"/>
    <w:rsid w:val="00BD2902"/>
    <w:rsid w:val="00BD690A"/>
    <w:rsid w:val="00BE1391"/>
    <w:rsid w:val="00BF0B76"/>
    <w:rsid w:val="00C045E7"/>
    <w:rsid w:val="00C20F34"/>
    <w:rsid w:val="00C53B1D"/>
    <w:rsid w:val="00CB1695"/>
    <w:rsid w:val="00D15511"/>
    <w:rsid w:val="00D272A0"/>
    <w:rsid w:val="00D34873"/>
    <w:rsid w:val="00D9048A"/>
    <w:rsid w:val="00DA5772"/>
    <w:rsid w:val="00DB5927"/>
    <w:rsid w:val="00DB6B63"/>
    <w:rsid w:val="00E111EA"/>
    <w:rsid w:val="00E130AE"/>
    <w:rsid w:val="00E14593"/>
    <w:rsid w:val="00E52331"/>
    <w:rsid w:val="00E54702"/>
    <w:rsid w:val="00E662C3"/>
    <w:rsid w:val="00E7629C"/>
    <w:rsid w:val="00E913E3"/>
    <w:rsid w:val="00E944DC"/>
    <w:rsid w:val="00E94CC0"/>
    <w:rsid w:val="00EC7F92"/>
    <w:rsid w:val="00ED0304"/>
    <w:rsid w:val="00F1553C"/>
    <w:rsid w:val="00F57906"/>
    <w:rsid w:val="00F71D82"/>
    <w:rsid w:val="00F74FC1"/>
    <w:rsid w:val="00FA7175"/>
    <w:rsid w:val="00FB4E5D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7</cp:revision>
  <dcterms:created xsi:type="dcterms:W3CDTF">2013-08-07T14:29:00Z</dcterms:created>
  <dcterms:modified xsi:type="dcterms:W3CDTF">2013-08-22T18:11:00Z</dcterms:modified>
</cp:coreProperties>
</file>